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3E" w:rsidRPr="005406FA" w:rsidRDefault="00FC273E" w:rsidP="005406FA">
      <w:pPr>
        <w:pStyle w:val="Balk1"/>
        <w:shd w:val="clear" w:color="auto" w:fill="FFFFFF"/>
        <w:spacing w:before="0" w:beforeAutospacing="0" w:after="0" w:afterAutospacing="0" w:line="345" w:lineRule="atLeast"/>
        <w:jc w:val="center"/>
        <w:rPr>
          <w:rFonts w:ascii="Arial Black" w:hAnsi="Arial Black" w:cs="Arial"/>
          <w:color w:val="102461"/>
          <w:sz w:val="28"/>
          <w:szCs w:val="24"/>
        </w:rPr>
      </w:pPr>
      <w:r w:rsidRPr="005406FA">
        <w:rPr>
          <w:rFonts w:ascii="Arial Black" w:hAnsi="Arial Black" w:cs="Arial"/>
          <w:color w:val="102461"/>
          <w:sz w:val="28"/>
          <w:szCs w:val="24"/>
        </w:rPr>
        <w:t>İÇ YÖNERGE TESCİLİNDE İSTENECEK EVRAKLAR</w:t>
      </w:r>
    </w:p>
    <w:p w:rsidR="00DC3AFC" w:rsidRDefault="00DC3AFC" w:rsidP="00FC273E">
      <w:pPr>
        <w:pStyle w:val="NormalWeb"/>
        <w:shd w:val="clear" w:color="auto" w:fill="FFFFFF"/>
        <w:spacing w:before="0" w:beforeAutospacing="0" w:after="150" w:afterAutospacing="0" w:line="288" w:lineRule="atLeast"/>
        <w:jc w:val="center"/>
        <w:rPr>
          <w:rStyle w:val="Gl"/>
          <w:rFonts w:ascii="Verdana" w:hAnsi="Verdana"/>
          <w:color w:val="000000"/>
          <w:sz w:val="18"/>
          <w:szCs w:val="18"/>
        </w:rPr>
      </w:pPr>
    </w:p>
    <w:p w:rsidR="00FC273E" w:rsidRDefault="00FC273E" w:rsidP="00FC273E">
      <w:pPr>
        <w:pStyle w:val="NormalWeb"/>
        <w:shd w:val="clear" w:color="auto" w:fill="FFFFFF"/>
        <w:spacing w:before="0" w:beforeAutospacing="0" w:after="150" w:afterAutospacing="0" w:line="288" w:lineRule="atLeast"/>
        <w:jc w:val="center"/>
        <w:rPr>
          <w:rFonts w:ascii="Verdana" w:hAnsi="Verdana"/>
          <w:color w:val="000000"/>
          <w:sz w:val="18"/>
          <w:szCs w:val="18"/>
        </w:rPr>
      </w:pPr>
      <w:bookmarkStart w:id="0" w:name="_GoBack"/>
      <w:r>
        <w:rPr>
          <w:rStyle w:val="Gl"/>
          <w:rFonts w:ascii="Verdana" w:hAnsi="Verdana"/>
          <w:color w:val="000000"/>
          <w:sz w:val="18"/>
          <w:szCs w:val="18"/>
        </w:rPr>
        <w:t>2 TÜRLÜ İÇ YÖNERGE BULUNMAKTADIR.</w:t>
      </w:r>
    </w:p>
    <w:bookmarkEnd w:id="0"/>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BUNLAR</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Style w:val="Gl"/>
          <w:rFonts w:ascii="Verdana" w:hAnsi="Verdana"/>
          <w:color w:val="000000"/>
          <w:sz w:val="18"/>
          <w:szCs w:val="18"/>
        </w:rPr>
        <w:t>a</w:t>
      </w:r>
      <w:proofErr w:type="gramEnd"/>
      <w:r>
        <w:rPr>
          <w:rStyle w:val="Gl"/>
          <w:rFonts w:ascii="Verdana" w:hAnsi="Verdana"/>
          <w:color w:val="000000"/>
          <w:sz w:val="18"/>
          <w:szCs w:val="18"/>
        </w:rPr>
        <w:t>- Şirketlerde Sınırlı Yetkiye İlişkin İç Yönerge Uygulaması (TTK madde 367-371- 629</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Style w:val="Gl"/>
          <w:rFonts w:ascii="Verdana" w:hAnsi="Verdana"/>
          <w:color w:val="000000"/>
          <w:sz w:val="18"/>
          <w:szCs w:val="18"/>
        </w:rPr>
        <w:t>b</w:t>
      </w:r>
      <w:proofErr w:type="gramEnd"/>
      <w:r>
        <w:rPr>
          <w:rStyle w:val="Gl"/>
          <w:rFonts w:ascii="Verdana" w:hAnsi="Verdana"/>
          <w:color w:val="000000"/>
          <w:sz w:val="18"/>
          <w:szCs w:val="18"/>
        </w:rPr>
        <w:t>- Genel Kurulun Çalışma Esas ve Usulleri Hakkında İç Yönerge</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FC273E" w:rsidRDefault="00FC273E" w:rsidP="00FC273E">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BUNLARI SIRASIYLA İZAH EDECEK OLURSAK</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Style w:val="Gl"/>
          <w:rFonts w:ascii="Verdana" w:hAnsi="Verdana"/>
          <w:color w:val="000000"/>
          <w:sz w:val="18"/>
          <w:szCs w:val="18"/>
          <w:u w:val="single"/>
        </w:rPr>
        <w:t>a</w:t>
      </w:r>
      <w:proofErr w:type="gramEnd"/>
      <w:r>
        <w:rPr>
          <w:rStyle w:val="Gl"/>
          <w:rFonts w:ascii="Verdana" w:hAnsi="Verdana"/>
          <w:color w:val="000000"/>
          <w:sz w:val="18"/>
          <w:szCs w:val="18"/>
          <w:u w:val="single"/>
        </w:rPr>
        <w:t>- Şirketlerde Sınırlı Yetkiye İlişkin İç Yönerge Uygulaması (TTK madde 367-371- 629 )</w:t>
      </w:r>
      <w:r>
        <w:rPr>
          <w:rFonts w:ascii="Verdana" w:hAnsi="Verdana"/>
          <w:color w:val="000000"/>
          <w:sz w:val="18"/>
          <w:szCs w:val="18"/>
        </w:rPr>
        <w:t> </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Şirketleri, her hususta münferiden veya müştereken temsil edeceklerin yetkileri Anonim Şirketlerde Yönetim Kurulu Kararı ile Limited Şirketlerde ise Genel Kurul Kararı ile alınabilecektir. </w:t>
      </w:r>
      <w:r>
        <w:rPr>
          <w:rFonts w:ascii="Verdana" w:hAnsi="Verdana"/>
          <w:color w:val="000000"/>
          <w:sz w:val="18"/>
          <w:szCs w:val="18"/>
        </w:rPr>
        <w:br/>
        <w:t xml:space="preserve">         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hazırlanarak,  Anonim şirketlerde yönetim kurulu kararı,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şirketlerde ise temsile yetkili müdürler (sınırsız yetkili müdürler) kurulu kararı ile kabul edilerek tescili sonrasında veya eş zamanlı atanabilecektir. </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İzlenecek yol aşağıda anlatıldığı gibidir;</w:t>
      </w:r>
      <w:r>
        <w:rPr>
          <w:rFonts w:ascii="Verdana" w:hAnsi="Verdana"/>
          <w:color w:val="000000"/>
          <w:sz w:val="18"/>
          <w:szCs w:val="18"/>
        </w:rPr>
        <w:br/>
      </w:r>
      <w:r>
        <w:rPr>
          <w:rStyle w:val="Gl"/>
          <w:rFonts w:ascii="Verdana" w:hAnsi="Verdana"/>
          <w:color w:val="000000"/>
          <w:sz w:val="18"/>
          <w:szCs w:val="18"/>
        </w:rPr>
        <w:t>1-</w:t>
      </w:r>
      <w:proofErr w:type="gramStart"/>
      <w:r>
        <w:rPr>
          <w:rStyle w:val="Gl"/>
          <w:rFonts w:ascii="Verdana" w:hAnsi="Verdana"/>
          <w:color w:val="000000"/>
          <w:sz w:val="18"/>
          <w:szCs w:val="18"/>
        </w:rPr>
        <w:t>)</w:t>
      </w:r>
      <w:proofErr w:type="gramEnd"/>
      <w:r>
        <w:rPr>
          <w:rFonts w:ascii="Verdana" w:hAnsi="Verdana"/>
          <w:color w:val="000000"/>
          <w:sz w:val="18"/>
          <w:szCs w:val="18"/>
        </w:rPr>
        <w:t> Yönetim kurulunun ve müdürler kurulunun yetki devrine ilişkin iç yönerge düzenleyebilmesi, bu konuda esas sözleşmede bir hüküm bulunmasına bağlıdır. Esas sözleşmede bu konuda bir madde yoksa </w:t>
      </w:r>
      <w:r>
        <w:rPr>
          <w:rFonts w:ascii="Verdana" w:hAnsi="Verdana"/>
          <w:color w:val="FF0000"/>
          <w:sz w:val="18"/>
          <w:szCs w:val="18"/>
        </w:rPr>
        <w:t>öncelikle esas sözleşme değişikliği yapılarak tescil ettirilmelidir</w:t>
      </w:r>
      <w:r>
        <w:rPr>
          <w:rFonts w:ascii="Verdana" w:hAnsi="Verdana"/>
          <w:color w:val="000000"/>
          <w:sz w:val="18"/>
          <w:szCs w:val="18"/>
        </w:rPr>
        <w:t>.</w:t>
      </w:r>
    </w:p>
    <w:p w:rsidR="00FC273E" w:rsidRDefault="005406FA" w:rsidP="00FC273E">
      <w:pPr>
        <w:pStyle w:val="NormalWeb"/>
        <w:shd w:val="clear" w:color="auto" w:fill="FFFFFF"/>
        <w:spacing w:before="0" w:beforeAutospacing="0" w:after="150" w:afterAutospacing="0" w:line="288" w:lineRule="atLeast"/>
        <w:rPr>
          <w:rFonts w:ascii="Verdana" w:hAnsi="Verdana"/>
          <w:color w:val="000000"/>
          <w:sz w:val="18"/>
          <w:szCs w:val="18"/>
        </w:rPr>
      </w:pPr>
      <w:hyperlink r:id="rId6" w:tgtFrame="_blank" w:history="1">
        <w:r w:rsidR="00FC273E">
          <w:rPr>
            <w:rStyle w:val="Kpr"/>
            <w:rFonts w:ascii="Verdana" w:hAnsi="Verdana"/>
            <w:color w:val="00FF00"/>
            <w:sz w:val="18"/>
            <w:szCs w:val="18"/>
            <w:u w:val="none"/>
            <w:shd w:val="clear" w:color="auto" w:fill="FF0000"/>
          </w:rPr>
          <w:t>ESAS SÖZLEŞME de bulunması gereken hüküm örnekleri için tıklayınız</w:t>
        </w:r>
      </w:hyperlink>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Esas sözleşme tadili, iç yönerge ile eş zamanlı olarak ta tescil ve ilan edilebilir.</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2-)</w:t>
      </w:r>
      <w:r>
        <w:rPr>
          <w:rFonts w:ascii="Verdana" w:hAnsi="Verdana"/>
          <w:color w:val="000000"/>
          <w:sz w:val="18"/>
          <w:szCs w:val="18"/>
        </w:rPr>
        <w:t> Anonim Şirketlerde Yönetim Kurulu Kararı ile Limited Şirketlerde temsile yetkili müdürler (sınırsız yetkili müdürler) Kurulu Kararı ile tarih ve sayısı olan sınırlı yetki çerçevesini belirleyen bir iç yönerge (Noter onaylı karar ekinde) kabul edilerek tescil ve ilan edilecektir. </w:t>
      </w:r>
      <w:r>
        <w:rPr>
          <w:rStyle w:val="Gl"/>
          <w:rFonts w:ascii="Verdana" w:hAnsi="Verdana"/>
          <w:color w:val="B22222"/>
          <w:sz w:val="18"/>
          <w:szCs w:val="18"/>
          <w:u w:val="single"/>
        </w:rPr>
        <w:t>(iç yönerge metninin her sayfasında karara katılan yönetim kurulu üyeleri / müdürler kurulu üyelerinin imzası bulunmalıdır)</w:t>
      </w:r>
      <w:r>
        <w:rPr>
          <w:rFonts w:ascii="Verdana" w:hAnsi="Verdana"/>
          <w:color w:val="000000"/>
          <w:sz w:val="18"/>
          <w:szCs w:val="18"/>
        </w:rPr>
        <w:br/>
      </w:r>
      <w:r>
        <w:rPr>
          <w:rStyle w:val="Gl"/>
          <w:rFonts w:ascii="Verdana" w:hAnsi="Verdana"/>
          <w:color w:val="000000"/>
          <w:sz w:val="18"/>
          <w:szCs w:val="18"/>
        </w:rPr>
        <w:t>3-</w:t>
      </w:r>
      <w:proofErr w:type="gramStart"/>
      <w:r>
        <w:rPr>
          <w:rStyle w:val="Gl"/>
          <w:rFonts w:ascii="Verdana" w:hAnsi="Verdana"/>
          <w:color w:val="000000"/>
          <w:sz w:val="18"/>
          <w:szCs w:val="18"/>
        </w:rPr>
        <w:t>)</w:t>
      </w:r>
      <w:proofErr w:type="gramEnd"/>
      <w:r>
        <w:rPr>
          <w:rFonts w:ascii="Verdana" w:hAnsi="Verdana"/>
          <w:color w:val="000000"/>
          <w:sz w:val="18"/>
          <w:szCs w:val="18"/>
        </w:rPr>
        <w:t> İç yönergede, sadece imza grupları ve yetki çerçevesi gibi hususlar yer alacak, </w:t>
      </w:r>
      <w:r>
        <w:rPr>
          <w:rFonts w:ascii="Verdana" w:hAnsi="Verdana"/>
          <w:color w:val="B22222"/>
          <w:sz w:val="18"/>
          <w:szCs w:val="18"/>
          <w:u w:val="single"/>
        </w:rPr>
        <w:t>Belirlenen yetkilere atanan kişilerin isimleri kesinlikle yer almayacaktır.</w:t>
      </w:r>
      <w:r>
        <w:rPr>
          <w:rFonts w:ascii="Verdana" w:hAnsi="Verdana"/>
          <w:color w:val="B22222"/>
          <w:sz w:val="18"/>
          <w:szCs w:val="18"/>
        </w:rPr>
        <w:t> </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4-)</w:t>
      </w:r>
      <w:r>
        <w:rPr>
          <w:rFonts w:ascii="Verdana" w:hAnsi="Verdana"/>
          <w:color w:val="000000"/>
          <w:sz w:val="18"/>
          <w:szCs w:val="18"/>
        </w:rPr>
        <w:t> İç yönergeyle belirlenen sınırlı yetkilere atanacak kişilerin Ad-</w:t>
      </w:r>
      <w:proofErr w:type="spellStart"/>
      <w:r>
        <w:rPr>
          <w:rFonts w:ascii="Verdana" w:hAnsi="Verdana"/>
          <w:color w:val="000000"/>
          <w:sz w:val="18"/>
          <w:szCs w:val="18"/>
        </w:rPr>
        <w:t>Soyad</w:t>
      </w:r>
      <w:proofErr w:type="spellEnd"/>
      <w:r>
        <w:rPr>
          <w:rFonts w:ascii="Verdana" w:hAnsi="Verdana"/>
          <w:color w:val="000000"/>
          <w:sz w:val="18"/>
          <w:szCs w:val="18"/>
        </w:rPr>
        <w:t xml:space="preserve"> ve </w:t>
      </w:r>
      <w:proofErr w:type="spellStart"/>
      <w:r>
        <w:rPr>
          <w:rFonts w:ascii="Verdana" w:hAnsi="Verdana"/>
          <w:color w:val="000000"/>
          <w:sz w:val="18"/>
          <w:szCs w:val="18"/>
        </w:rPr>
        <w:t>T.C.Kimlik</w:t>
      </w:r>
      <w:proofErr w:type="spellEnd"/>
      <w:r>
        <w:rPr>
          <w:rFonts w:ascii="Verdana" w:hAnsi="Verdana"/>
          <w:color w:val="000000"/>
          <w:sz w:val="18"/>
          <w:szCs w:val="18"/>
        </w:rPr>
        <w:t xml:space="preserve"> Numaraları, iç yönergenin tarih ve sayısına atıf yapılmak suretiyle alınacak Anonim Şirketler de Yönetim Kurulu Kararı, Limited Şirketler de Genel Kurul Kararı ile belirlenecektir.</w:t>
      </w:r>
    </w:p>
    <w:p w:rsidR="00FC273E" w:rsidRDefault="00FC273E" w:rsidP="00F200BF">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000000"/>
          <w:sz w:val="18"/>
          <w:szCs w:val="18"/>
        </w:rPr>
        <w:t> </w:t>
      </w:r>
      <w:r>
        <w:rPr>
          <w:rStyle w:val="Gl"/>
          <w:rFonts w:ascii="Verdana" w:hAnsi="Verdana"/>
          <w:color w:val="FF0000"/>
          <w:sz w:val="18"/>
          <w:szCs w:val="18"/>
          <w:u w:val="single"/>
          <w:shd w:val="clear" w:color="auto" w:fill="FFFF00"/>
        </w:rPr>
        <w:t>NOT:</w:t>
      </w:r>
      <w:r>
        <w:rPr>
          <w:rFonts w:ascii="Verdana" w:hAnsi="Verdana"/>
          <w:color w:val="FF0000"/>
          <w:sz w:val="18"/>
          <w:szCs w:val="18"/>
          <w:shd w:val="clear" w:color="auto" w:fill="FFFF00"/>
        </w:rPr>
        <w:t> </w:t>
      </w:r>
      <w:r>
        <w:rPr>
          <w:rFonts w:ascii="Verdana" w:hAnsi="Verdana"/>
          <w:color w:val="000000"/>
          <w:sz w:val="18"/>
          <w:szCs w:val="18"/>
        </w:rPr>
        <w:t> </w:t>
      </w:r>
      <w:r>
        <w:rPr>
          <w:rStyle w:val="Gl"/>
          <w:rFonts w:ascii="Verdana" w:hAnsi="Verdana"/>
          <w:color w:val="FF0000"/>
          <w:sz w:val="18"/>
          <w:szCs w:val="18"/>
          <w:shd w:val="clear" w:color="auto" w:fill="FFFF00"/>
        </w:rPr>
        <w:t>Şirket kayıtlarında tescil ve ilan edilmiş iç yönergede herhangi bir değişiklik yapılması veya mevcut iç yönergeye ilavelerin yapılacak olması halinde, ayrı tarih ve sayı ile düzenlenmiş yeni bir iç yönergenin tescil ve ilan edilmesi gerekmektedir</w:t>
      </w:r>
      <w:r>
        <w:rPr>
          <w:rStyle w:val="Gl"/>
          <w:rFonts w:ascii="Verdana" w:hAnsi="Verdana"/>
          <w:color w:val="000000"/>
          <w:sz w:val="18"/>
          <w:szCs w:val="18"/>
        </w:rPr>
        <w:t>.</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Style w:val="Gl"/>
          <w:rFonts w:ascii="Verdana" w:hAnsi="Verdana"/>
          <w:color w:val="000000"/>
          <w:sz w:val="18"/>
          <w:szCs w:val="18"/>
        </w:rPr>
        <w:t>b</w:t>
      </w:r>
      <w:proofErr w:type="gramEnd"/>
      <w:r>
        <w:rPr>
          <w:rStyle w:val="Gl"/>
          <w:rFonts w:ascii="Verdana" w:hAnsi="Verdana"/>
          <w:color w:val="000000"/>
          <w:sz w:val="18"/>
          <w:szCs w:val="18"/>
        </w:rPr>
        <w:t>- </w:t>
      </w:r>
      <w:r>
        <w:rPr>
          <w:rFonts w:ascii="Verdana" w:hAnsi="Verdana"/>
          <w:color w:val="000000"/>
          <w:sz w:val="18"/>
          <w:szCs w:val="18"/>
        </w:rPr>
        <w:t>ANONİM ŞİRKETLERİN GENEL KURUL TOPLANTILARININ USUL VE ESASLARI İLE BU TOPLANTILARDA BULUNACAK GÜMRÜK VE TİCARET BAKANLIĞI TEMSİLCİLERİ HAKKINDA YÖNETMELİK.</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İç Yönergenin Hazırlanması</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FF0000"/>
          <w:sz w:val="18"/>
          <w:szCs w:val="18"/>
        </w:rPr>
        <w:t>GEÇİCİ MADDE 2 - (1) Bu Yönetmelik hükümlerine uygun olarak yönetim organınca hazırlanacak iç yönergenin en geç 2013 yılında yapılacak olağan genel kurul toplantısında onaya sunulması zorunludur.</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w:t>
      </w:r>
      <w:r w:rsidRPr="00F200BF">
        <w:rPr>
          <w:rFonts w:ascii="Verdana" w:hAnsi="Verdana"/>
          <w:sz w:val="18"/>
          <w:szCs w:val="18"/>
        </w:rPr>
        <w:t>İç Yönerge</w:t>
      </w:r>
    </w:p>
    <w:p w:rsidR="00FC273E" w:rsidRDefault="00FC273E" w:rsidP="00FC273E">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Diğere genel kurul evrakları</w:t>
      </w:r>
    </w:p>
    <w:p w:rsidR="00A436A0" w:rsidRPr="00FC273E" w:rsidRDefault="00A436A0" w:rsidP="00FC273E"/>
    <w:sectPr w:rsidR="00A436A0" w:rsidRPr="00FC2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97C"/>
    <w:multiLevelType w:val="multilevel"/>
    <w:tmpl w:val="DC0E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129F1"/>
    <w:multiLevelType w:val="multilevel"/>
    <w:tmpl w:val="80FA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65D81"/>
    <w:multiLevelType w:val="multilevel"/>
    <w:tmpl w:val="E870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049C3"/>
    <w:multiLevelType w:val="multilevel"/>
    <w:tmpl w:val="1D0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17DC9"/>
    <w:multiLevelType w:val="multilevel"/>
    <w:tmpl w:val="A3EE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674C48"/>
    <w:multiLevelType w:val="multilevel"/>
    <w:tmpl w:val="67EA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86022"/>
    <w:multiLevelType w:val="multilevel"/>
    <w:tmpl w:val="7A2A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E73FB2"/>
    <w:multiLevelType w:val="multilevel"/>
    <w:tmpl w:val="8F4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A3721D"/>
    <w:multiLevelType w:val="multilevel"/>
    <w:tmpl w:val="230A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545E5"/>
    <w:multiLevelType w:val="multilevel"/>
    <w:tmpl w:val="3CDC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CE4170"/>
    <w:multiLevelType w:val="multilevel"/>
    <w:tmpl w:val="4BA4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F95076"/>
    <w:multiLevelType w:val="multilevel"/>
    <w:tmpl w:val="FE9A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F53251"/>
    <w:multiLevelType w:val="multilevel"/>
    <w:tmpl w:val="1444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68262F"/>
    <w:multiLevelType w:val="multilevel"/>
    <w:tmpl w:val="465A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EF2144"/>
    <w:multiLevelType w:val="multilevel"/>
    <w:tmpl w:val="E9BE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3723A6"/>
    <w:multiLevelType w:val="multilevel"/>
    <w:tmpl w:val="BEEE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E0794E"/>
    <w:multiLevelType w:val="multilevel"/>
    <w:tmpl w:val="ECF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0"/>
  </w:num>
  <w:num w:numId="4">
    <w:abstractNumId w:val="9"/>
  </w:num>
  <w:num w:numId="5">
    <w:abstractNumId w:val="8"/>
  </w:num>
  <w:num w:numId="6">
    <w:abstractNumId w:val="11"/>
  </w:num>
  <w:num w:numId="7">
    <w:abstractNumId w:val="4"/>
  </w:num>
  <w:num w:numId="8">
    <w:abstractNumId w:val="3"/>
  </w:num>
  <w:num w:numId="9">
    <w:abstractNumId w:val="16"/>
  </w:num>
  <w:num w:numId="10">
    <w:abstractNumId w:val="10"/>
  </w:num>
  <w:num w:numId="11">
    <w:abstractNumId w:val="6"/>
  </w:num>
  <w:num w:numId="12">
    <w:abstractNumId w:val="15"/>
  </w:num>
  <w:num w:numId="13">
    <w:abstractNumId w:val="7"/>
  </w:num>
  <w:num w:numId="14">
    <w:abstractNumId w:val="14"/>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F"/>
    <w:rsid w:val="001553DA"/>
    <w:rsid w:val="001D421D"/>
    <w:rsid w:val="002F0971"/>
    <w:rsid w:val="00472EC1"/>
    <w:rsid w:val="004C6008"/>
    <w:rsid w:val="005406FA"/>
    <w:rsid w:val="00564CEA"/>
    <w:rsid w:val="00770BBF"/>
    <w:rsid w:val="007743ED"/>
    <w:rsid w:val="007850B8"/>
    <w:rsid w:val="00826E3A"/>
    <w:rsid w:val="00854975"/>
    <w:rsid w:val="008A3B63"/>
    <w:rsid w:val="009D6101"/>
    <w:rsid w:val="009E2FEE"/>
    <w:rsid w:val="00A436A0"/>
    <w:rsid w:val="00A63434"/>
    <w:rsid w:val="00A65DF3"/>
    <w:rsid w:val="00AE3351"/>
    <w:rsid w:val="00AE48FA"/>
    <w:rsid w:val="00AF34DF"/>
    <w:rsid w:val="00B51123"/>
    <w:rsid w:val="00C60558"/>
    <w:rsid w:val="00CA1EC6"/>
    <w:rsid w:val="00CC2511"/>
    <w:rsid w:val="00D34F5D"/>
    <w:rsid w:val="00DA2291"/>
    <w:rsid w:val="00DC3AFC"/>
    <w:rsid w:val="00E447B9"/>
    <w:rsid w:val="00F200BF"/>
    <w:rsid w:val="00FB675A"/>
    <w:rsid w:val="00FC2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 w:type="character" w:customStyle="1" w:styleId="cuprum161f3952lineheight">
    <w:name w:val="cuprum_16_1f3952_lineheight"/>
    <w:basedOn w:val="VarsaylanParagrafYazTipi"/>
    <w:rsid w:val="00C60558"/>
  </w:style>
  <w:style w:type="character" w:styleId="zlenenKpr">
    <w:name w:val="FollowedHyperlink"/>
    <w:basedOn w:val="VarsaylanParagrafYazTipi"/>
    <w:uiPriority w:val="99"/>
    <w:semiHidden/>
    <w:unhideWhenUsed/>
    <w:rsid w:val="00F200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 w:type="character" w:customStyle="1" w:styleId="cuprum161f3952lineheight">
    <w:name w:val="cuprum_16_1f3952_lineheight"/>
    <w:basedOn w:val="VarsaylanParagrafYazTipi"/>
    <w:rsid w:val="00C60558"/>
  </w:style>
  <w:style w:type="character" w:styleId="zlenenKpr">
    <w:name w:val="FollowedHyperlink"/>
    <w:basedOn w:val="VarsaylanParagrafYazTipi"/>
    <w:uiPriority w:val="99"/>
    <w:semiHidden/>
    <w:unhideWhenUsed/>
    <w:rsid w:val="00F20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558">
      <w:bodyDiv w:val="1"/>
      <w:marLeft w:val="0"/>
      <w:marRight w:val="0"/>
      <w:marTop w:val="0"/>
      <w:marBottom w:val="0"/>
      <w:divBdr>
        <w:top w:val="none" w:sz="0" w:space="0" w:color="auto"/>
        <w:left w:val="none" w:sz="0" w:space="0" w:color="auto"/>
        <w:bottom w:val="none" w:sz="0" w:space="0" w:color="auto"/>
        <w:right w:val="none" w:sz="0" w:space="0" w:color="auto"/>
      </w:divBdr>
      <w:divsChild>
        <w:div w:id="13114416">
          <w:marLeft w:val="0"/>
          <w:marRight w:val="0"/>
          <w:marTop w:val="0"/>
          <w:marBottom w:val="135"/>
          <w:divBdr>
            <w:top w:val="none" w:sz="0" w:space="0" w:color="auto"/>
            <w:left w:val="none" w:sz="0" w:space="0" w:color="auto"/>
            <w:bottom w:val="none" w:sz="0" w:space="0" w:color="auto"/>
            <w:right w:val="none" w:sz="0" w:space="0" w:color="auto"/>
          </w:divBdr>
          <w:divsChild>
            <w:div w:id="1938979588">
              <w:marLeft w:val="0"/>
              <w:marRight w:val="0"/>
              <w:marTop w:val="0"/>
              <w:marBottom w:val="0"/>
              <w:divBdr>
                <w:top w:val="none" w:sz="0" w:space="0" w:color="auto"/>
                <w:left w:val="none" w:sz="0" w:space="0" w:color="auto"/>
                <w:bottom w:val="none" w:sz="0" w:space="0" w:color="auto"/>
                <w:right w:val="none" w:sz="0" w:space="0" w:color="auto"/>
              </w:divBdr>
            </w:div>
          </w:divsChild>
        </w:div>
        <w:div w:id="1633174082">
          <w:marLeft w:val="0"/>
          <w:marRight w:val="0"/>
          <w:marTop w:val="0"/>
          <w:marBottom w:val="150"/>
          <w:divBdr>
            <w:top w:val="none" w:sz="0" w:space="0" w:color="auto"/>
            <w:left w:val="none" w:sz="0" w:space="0" w:color="auto"/>
            <w:bottom w:val="none" w:sz="0" w:space="0" w:color="auto"/>
            <w:right w:val="none" w:sz="0" w:space="0" w:color="auto"/>
          </w:divBdr>
        </w:div>
      </w:divsChild>
    </w:div>
    <w:div w:id="37632455">
      <w:bodyDiv w:val="1"/>
      <w:marLeft w:val="0"/>
      <w:marRight w:val="0"/>
      <w:marTop w:val="0"/>
      <w:marBottom w:val="0"/>
      <w:divBdr>
        <w:top w:val="none" w:sz="0" w:space="0" w:color="auto"/>
        <w:left w:val="none" w:sz="0" w:space="0" w:color="auto"/>
        <w:bottom w:val="none" w:sz="0" w:space="0" w:color="auto"/>
        <w:right w:val="none" w:sz="0" w:space="0" w:color="auto"/>
      </w:divBdr>
    </w:div>
    <w:div w:id="104933584">
      <w:bodyDiv w:val="1"/>
      <w:marLeft w:val="0"/>
      <w:marRight w:val="0"/>
      <w:marTop w:val="0"/>
      <w:marBottom w:val="0"/>
      <w:divBdr>
        <w:top w:val="none" w:sz="0" w:space="0" w:color="auto"/>
        <w:left w:val="none" w:sz="0" w:space="0" w:color="auto"/>
        <w:bottom w:val="none" w:sz="0" w:space="0" w:color="auto"/>
        <w:right w:val="none" w:sz="0" w:space="0" w:color="auto"/>
      </w:divBdr>
      <w:divsChild>
        <w:div w:id="1595285722">
          <w:marLeft w:val="0"/>
          <w:marRight w:val="0"/>
          <w:marTop w:val="0"/>
          <w:marBottom w:val="135"/>
          <w:divBdr>
            <w:top w:val="none" w:sz="0" w:space="0" w:color="auto"/>
            <w:left w:val="none" w:sz="0" w:space="0" w:color="auto"/>
            <w:bottom w:val="none" w:sz="0" w:space="0" w:color="auto"/>
            <w:right w:val="none" w:sz="0" w:space="0" w:color="auto"/>
          </w:divBdr>
          <w:divsChild>
            <w:div w:id="1983919340">
              <w:marLeft w:val="0"/>
              <w:marRight w:val="0"/>
              <w:marTop w:val="0"/>
              <w:marBottom w:val="0"/>
              <w:divBdr>
                <w:top w:val="none" w:sz="0" w:space="0" w:color="auto"/>
                <w:left w:val="none" w:sz="0" w:space="0" w:color="auto"/>
                <w:bottom w:val="none" w:sz="0" w:space="0" w:color="auto"/>
                <w:right w:val="none" w:sz="0" w:space="0" w:color="auto"/>
              </w:divBdr>
            </w:div>
          </w:divsChild>
        </w:div>
        <w:div w:id="1416593077">
          <w:marLeft w:val="0"/>
          <w:marRight w:val="0"/>
          <w:marTop w:val="0"/>
          <w:marBottom w:val="150"/>
          <w:divBdr>
            <w:top w:val="none" w:sz="0" w:space="0" w:color="auto"/>
            <w:left w:val="none" w:sz="0" w:space="0" w:color="auto"/>
            <w:bottom w:val="none" w:sz="0" w:space="0" w:color="auto"/>
            <w:right w:val="none" w:sz="0" w:space="0" w:color="auto"/>
          </w:divBdr>
        </w:div>
      </w:divsChild>
    </w:div>
    <w:div w:id="120272740">
      <w:bodyDiv w:val="1"/>
      <w:marLeft w:val="0"/>
      <w:marRight w:val="0"/>
      <w:marTop w:val="0"/>
      <w:marBottom w:val="0"/>
      <w:divBdr>
        <w:top w:val="none" w:sz="0" w:space="0" w:color="auto"/>
        <w:left w:val="none" w:sz="0" w:space="0" w:color="auto"/>
        <w:bottom w:val="none" w:sz="0" w:space="0" w:color="auto"/>
        <w:right w:val="none" w:sz="0" w:space="0" w:color="auto"/>
      </w:divBdr>
      <w:divsChild>
        <w:div w:id="141966304">
          <w:marLeft w:val="0"/>
          <w:marRight w:val="0"/>
          <w:marTop w:val="0"/>
          <w:marBottom w:val="135"/>
          <w:divBdr>
            <w:top w:val="none" w:sz="0" w:space="0" w:color="auto"/>
            <w:left w:val="none" w:sz="0" w:space="0" w:color="auto"/>
            <w:bottom w:val="none" w:sz="0" w:space="0" w:color="auto"/>
            <w:right w:val="none" w:sz="0" w:space="0" w:color="auto"/>
          </w:divBdr>
          <w:divsChild>
            <w:div w:id="1754736489">
              <w:marLeft w:val="0"/>
              <w:marRight w:val="0"/>
              <w:marTop w:val="0"/>
              <w:marBottom w:val="0"/>
              <w:divBdr>
                <w:top w:val="none" w:sz="0" w:space="0" w:color="auto"/>
                <w:left w:val="none" w:sz="0" w:space="0" w:color="auto"/>
                <w:bottom w:val="none" w:sz="0" w:space="0" w:color="auto"/>
                <w:right w:val="none" w:sz="0" w:space="0" w:color="auto"/>
              </w:divBdr>
            </w:div>
          </w:divsChild>
        </w:div>
        <w:div w:id="361440869">
          <w:marLeft w:val="0"/>
          <w:marRight w:val="0"/>
          <w:marTop w:val="0"/>
          <w:marBottom w:val="150"/>
          <w:divBdr>
            <w:top w:val="none" w:sz="0" w:space="0" w:color="auto"/>
            <w:left w:val="none" w:sz="0" w:space="0" w:color="auto"/>
            <w:bottom w:val="none" w:sz="0" w:space="0" w:color="auto"/>
            <w:right w:val="none" w:sz="0" w:space="0" w:color="auto"/>
          </w:divBdr>
        </w:div>
      </w:divsChild>
    </w:div>
    <w:div w:id="246425875">
      <w:bodyDiv w:val="1"/>
      <w:marLeft w:val="0"/>
      <w:marRight w:val="0"/>
      <w:marTop w:val="0"/>
      <w:marBottom w:val="0"/>
      <w:divBdr>
        <w:top w:val="none" w:sz="0" w:space="0" w:color="auto"/>
        <w:left w:val="none" w:sz="0" w:space="0" w:color="auto"/>
        <w:bottom w:val="none" w:sz="0" w:space="0" w:color="auto"/>
        <w:right w:val="none" w:sz="0" w:space="0" w:color="auto"/>
      </w:divBdr>
      <w:divsChild>
        <w:div w:id="1523788530">
          <w:marLeft w:val="0"/>
          <w:marRight w:val="0"/>
          <w:marTop w:val="0"/>
          <w:marBottom w:val="135"/>
          <w:divBdr>
            <w:top w:val="none" w:sz="0" w:space="0" w:color="auto"/>
            <w:left w:val="none" w:sz="0" w:space="0" w:color="auto"/>
            <w:bottom w:val="none" w:sz="0" w:space="0" w:color="auto"/>
            <w:right w:val="none" w:sz="0" w:space="0" w:color="auto"/>
          </w:divBdr>
          <w:divsChild>
            <w:div w:id="644822249">
              <w:marLeft w:val="0"/>
              <w:marRight w:val="0"/>
              <w:marTop w:val="0"/>
              <w:marBottom w:val="0"/>
              <w:divBdr>
                <w:top w:val="none" w:sz="0" w:space="0" w:color="auto"/>
                <w:left w:val="none" w:sz="0" w:space="0" w:color="auto"/>
                <w:bottom w:val="none" w:sz="0" w:space="0" w:color="auto"/>
                <w:right w:val="none" w:sz="0" w:space="0" w:color="auto"/>
              </w:divBdr>
            </w:div>
          </w:divsChild>
        </w:div>
        <w:div w:id="82579801">
          <w:marLeft w:val="0"/>
          <w:marRight w:val="0"/>
          <w:marTop w:val="0"/>
          <w:marBottom w:val="150"/>
          <w:divBdr>
            <w:top w:val="none" w:sz="0" w:space="0" w:color="auto"/>
            <w:left w:val="none" w:sz="0" w:space="0" w:color="auto"/>
            <w:bottom w:val="none" w:sz="0" w:space="0" w:color="auto"/>
            <w:right w:val="none" w:sz="0" w:space="0" w:color="auto"/>
          </w:divBdr>
        </w:div>
      </w:divsChild>
    </w:div>
    <w:div w:id="267087146">
      <w:bodyDiv w:val="1"/>
      <w:marLeft w:val="0"/>
      <w:marRight w:val="0"/>
      <w:marTop w:val="0"/>
      <w:marBottom w:val="0"/>
      <w:divBdr>
        <w:top w:val="none" w:sz="0" w:space="0" w:color="auto"/>
        <w:left w:val="none" w:sz="0" w:space="0" w:color="auto"/>
        <w:bottom w:val="none" w:sz="0" w:space="0" w:color="auto"/>
        <w:right w:val="none" w:sz="0" w:space="0" w:color="auto"/>
      </w:divBdr>
      <w:divsChild>
        <w:div w:id="292055484">
          <w:marLeft w:val="0"/>
          <w:marRight w:val="0"/>
          <w:marTop w:val="0"/>
          <w:marBottom w:val="135"/>
          <w:divBdr>
            <w:top w:val="none" w:sz="0" w:space="0" w:color="auto"/>
            <w:left w:val="none" w:sz="0" w:space="0" w:color="auto"/>
            <w:bottom w:val="none" w:sz="0" w:space="0" w:color="auto"/>
            <w:right w:val="none" w:sz="0" w:space="0" w:color="auto"/>
          </w:divBdr>
          <w:divsChild>
            <w:div w:id="853883121">
              <w:marLeft w:val="0"/>
              <w:marRight w:val="0"/>
              <w:marTop w:val="0"/>
              <w:marBottom w:val="0"/>
              <w:divBdr>
                <w:top w:val="none" w:sz="0" w:space="0" w:color="auto"/>
                <w:left w:val="none" w:sz="0" w:space="0" w:color="auto"/>
                <w:bottom w:val="none" w:sz="0" w:space="0" w:color="auto"/>
                <w:right w:val="none" w:sz="0" w:space="0" w:color="auto"/>
              </w:divBdr>
            </w:div>
          </w:divsChild>
        </w:div>
        <w:div w:id="71971560">
          <w:marLeft w:val="0"/>
          <w:marRight w:val="0"/>
          <w:marTop w:val="0"/>
          <w:marBottom w:val="150"/>
          <w:divBdr>
            <w:top w:val="none" w:sz="0" w:space="0" w:color="auto"/>
            <w:left w:val="none" w:sz="0" w:space="0" w:color="auto"/>
            <w:bottom w:val="none" w:sz="0" w:space="0" w:color="auto"/>
            <w:right w:val="none" w:sz="0" w:space="0" w:color="auto"/>
          </w:divBdr>
        </w:div>
      </w:divsChild>
    </w:div>
    <w:div w:id="271085255">
      <w:bodyDiv w:val="1"/>
      <w:marLeft w:val="0"/>
      <w:marRight w:val="0"/>
      <w:marTop w:val="0"/>
      <w:marBottom w:val="0"/>
      <w:divBdr>
        <w:top w:val="none" w:sz="0" w:space="0" w:color="auto"/>
        <w:left w:val="none" w:sz="0" w:space="0" w:color="auto"/>
        <w:bottom w:val="none" w:sz="0" w:space="0" w:color="auto"/>
        <w:right w:val="none" w:sz="0" w:space="0" w:color="auto"/>
      </w:divBdr>
      <w:divsChild>
        <w:div w:id="1172260813">
          <w:marLeft w:val="0"/>
          <w:marRight w:val="0"/>
          <w:marTop w:val="0"/>
          <w:marBottom w:val="135"/>
          <w:divBdr>
            <w:top w:val="none" w:sz="0" w:space="0" w:color="auto"/>
            <w:left w:val="none" w:sz="0" w:space="0" w:color="auto"/>
            <w:bottom w:val="none" w:sz="0" w:space="0" w:color="auto"/>
            <w:right w:val="none" w:sz="0" w:space="0" w:color="auto"/>
          </w:divBdr>
          <w:divsChild>
            <w:div w:id="970938703">
              <w:marLeft w:val="0"/>
              <w:marRight w:val="0"/>
              <w:marTop w:val="0"/>
              <w:marBottom w:val="0"/>
              <w:divBdr>
                <w:top w:val="none" w:sz="0" w:space="0" w:color="auto"/>
                <w:left w:val="none" w:sz="0" w:space="0" w:color="auto"/>
                <w:bottom w:val="none" w:sz="0" w:space="0" w:color="auto"/>
                <w:right w:val="none" w:sz="0" w:space="0" w:color="auto"/>
              </w:divBdr>
            </w:div>
          </w:divsChild>
        </w:div>
        <w:div w:id="956525946">
          <w:marLeft w:val="0"/>
          <w:marRight w:val="0"/>
          <w:marTop w:val="0"/>
          <w:marBottom w:val="150"/>
          <w:divBdr>
            <w:top w:val="none" w:sz="0" w:space="0" w:color="auto"/>
            <w:left w:val="none" w:sz="0" w:space="0" w:color="auto"/>
            <w:bottom w:val="none" w:sz="0" w:space="0" w:color="auto"/>
            <w:right w:val="none" w:sz="0" w:space="0" w:color="auto"/>
          </w:divBdr>
        </w:div>
      </w:divsChild>
    </w:div>
    <w:div w:id="407534124">
      <w:bodyDiv w:val="1"/>
      <w:marLeft w:val="0"/>
      <w:marRight w:val="0"/>
      <w:marTop w:val="0"/>
      <w:marBottom w:val="0"/>
      <w:divBdr>
        <w:top w:val="none" w:sz="0" w:space="0" w:color="auto"/>
        <w:left w:val="none" w:sz="0" w:space="0" w:color="auto"/>
        <w:bottom w:val="none" w:sz="0" w:space="0" w:color="auto"/>
        <w:right w:val="none" w:sz="0" w:space="0" w:color="auto"/>
      </w:divBdr>
      <w:divsChild>
        <w:div w:id="1900287097">
          <w:marLeft w:val="0"/>
          <w:marRight w:val="0"/>
          <w:marTop w:val="0"/>
          <w:marBottom w:val="135"/>
          <w:divBdr>
            <w:top w:val="none" w:sz="0" w:space="0" w:color="auto"/>
            <w:left w:val="none" w:sz="0" w:space="0" w:color="auto"/>
            <w:bottom w:val="none" w:sz="0" w:space="0" w:color="auto"/>
            <w:right w:val="none" w:sz="0" w:space="0" w:color="auto"/>
          </w:divBdr>
          <w:divsChild>
            <w:div w:id="1251701504">
              <w:marLeft w:val="0"/>
              <w:marRight w:val="0"/>
              <w:marTop w:val="0"/>
              <w:marBottom w:val="0"/>
              <w:divBdr>
                <w:top w:val="none" w:sz="0" w:space="0" w:color="auto"/>
                <w:left w:val="none" w:sz="0" w:space="0" w:color="auto"/>
                <w:bottom w:val="none" w:sz="0" w:space="0" w:color="auto"/>
                <w:right w:val="none" w:sz="0" w:space="0" w:color="auto"/>
              </w:divBdr>
            </w:div>
          </w:divsChild>
        </w:div>
        <w:div w:id="1772045367">
          <w:marLeft w:val="0"/>
          <w:marRight w:val="0"/>
          <w:marTop w:val="0"/>
          <w:marBottom w:val="150"/>
          <w:divBdr>
            <w:top w:val="none" w:sz="0" w:space="0" w:color="auto"/>
            <w:left w:val="none" w:sz="0" w:space="0" w:color="auto"/>
            <w:bottom w:val="none" w:sz="0" w:space="0" w:color="auto"/>
            <w:right w:val="none" w:sz="0" w:space="0" w:color="auto"/>
          </w:divBdr>
        </w:div>
      </w:divsChild>
    </w:div>
    <w:div w:id="564029646">
      <w:bodyDiv w:val="1"/>
      <w:marLeft w:val="0"/>
      <w:marRight w:val="0"/>
      <w:marTop w:val="0"/>
      <w:marBottom w:val="0"/>
      <w:divBdr>
        <w:top w:val="none" w:sz="0" w:space="0" w:color="auto"/>
        <w:left w:val="none" w:sz="0" w:space="0" w:color="auto"/>
        <w:bottom w:val="none" w:sz="0" w:space="0" w:color="auto"/>
        <w:right w:val="none" w:sz="0" w:space="0" w:color="auto"/>
      </w:divBdr>
      <w:divsChild>
        <w:div w:id="57090821">
          <w:marLeft w:val="0"/>
          <w:marRight w:val="0"/>
          <w:marTop w:val="0"/>
          <w:marBottom w:val="135"/>
          <w:divBdr>
            <w:top w:val="none" w:sz="0" w:space="0" w:color="auto"/>
            <w:left w:val="none" w:sz="0" w:space="0" w:color="auto"/>
            <w:bottom w:val="none" w:sz="0" w:space="0" w:color="auto"/>
            <w:right w:val="none" w:sz="0" w:space="0" w:color="auto"/>
          </w:divBdr>
          <w:divsChild>
            <w:div w:id="676226946">
              <w:marLeft w:val="0"/>
              <w:marRight w:val="0"/>
              <w:marTop w:val="0"/>
              <w:marBottom w:val="0"/>
              <w:divBdr>
                <w:top w:val="none" w:sz="0" w:space="0" w:color="auto"/>
                <w:left w:val="none" w:sz="0" w:space="0" w:color="auto"/>
                <w:bottom w:val="none" w:sz="0" w:space="0" w:color="auto"/>
                <w:right w:val="none" w:sz="0" w:space="0" w:color="auto"/>
              </w:divBdr>
            </w:div>
          </w:divsChild>
        </w:div>
        <w:div w:id="184827502">
          <w:marLeft w:val="0"/>
          <w:marRight w:val="0"/>
          <w:marTop w:val="0"/>
          <w:marBottom w:val="150"/>
          <w:divBdr>
            <w:top w:val="none" w:sz="0" w:space="0" w:color="auto"/>
            <w:left w:val="none" w:sz="0" w:space="0" w:color="auto"/>
            <w:bottom w:val="none" w:sz="0" w:space="0" w:color="auto"/>
            <w:right w:val="none" w:sz="0" w:space="0" w:color="auto"/>
          </w:divBdr>
        </w:div>
      </w:divsChild>
    </w:div>
    <w:div w:id="641426152">
      <w:bodyDiv w:val="1"/>
      <w:marLeft w:val="0"/>
      <w:marRight w:val="0"/>
      <w:marTop w:val="0"/>
      <w:marBottom w:val="0"/>
      <w:divBdr>
        <w:top w:val="none" w:sz="0" w:space="0" w:color="auto"/>
        <w:left w:val="none" w:sz="0" w:space="0" w:color="auto"/>
        <w:bottom w:val="none" w:sz="0" w:space="0" w:color="auto"/>
        <w:right w:val="none" w:sz="0" w:space="0" w:color="auto"/>
      </w:divBdr>
      <w:divsChild>
        <w:div w:id="865293616">
          <w:marLeft w:val="0"/>
          <w:marRight w:val="0"/>
          <w:marTop w:val="0"/>
          <w:marBottom w:val="135"/>
          <w:divBdr>
            <w:top w:val="none" w:sz="0" w:space="0" w:color="auto"/>
            <w:left w:val="none" w:sz="0" w:space="0" w:color="auto"/>
            <w:bottom w:val="none" w:sz="0" w:space="0" w:color="auto"/>
            <w:right w:val="none" w:sz="0" w:space="0" w:color="auto"/>
          </w:divBdr>
          <w:divsChild>
            <w:div w:id="1388337159">
              <w:marLeft w:val="0"/>
              <w:marRight w:val="0"/>
              <w:marTop w:val="0"/>
              <w:marBottom w:val="0"/>
              <w:divBdr>
                <w:top w:val="none" w:sz="0" w:space="0" w:color="auto"/>
                <w:left w:val="none" w:sz="0" w:space="0" w:color="auto"/>
                <w:bottom w:val="none" w:sz="0" w:space="0" w:color="auto"/>
                <w:right w:val="none" w:sz="0" w:space="0" w:color="auto"/>
              </w:divBdr>
            </w:div>
          </w:divsChild>
        </w:div>
        <w:div w:id="637146218">
          <w:marLeft w:val="0"/>
          <w:marRight w:val="0"/>
          <w:marTop w:val="0"/>
          <w:marBottom w:val="150"/>
          <w:divBdr>
            <w:top w:val="none" w:sz="0" w:space="0" w:color="auto"/>
            <w:left w:val="none" w:sz="0" w:space="0" w:color="auto"/>
            <w:bottom w:val="none" w:sz="0" w:space="0" w:color="auto"/>
            <w:right w:val="none" w:sz="0" w:space="0" w:color="auto"/>
          </w:divBdr>
        </w:div>
      </w:divsChild>
    </w:div>
    <w:div w:id="673335592">
      <w:bodyDiv w:val="1"/>
      <w:marLeft w:val="0"/>
      <w:marRight w:val="0"/>
      <w:marTop w:val="0"/>
      <w:marBottom w:val="0"/>
      <w:divBdr>
        <w:top w:val="none" w:sz="0" w:space="0" w:color="auto"/>
        <w:left w:val="none" w:sz="0" w:space="0" w:color="auto"/>
        <w:bottom w:val="none" w:sz="0" w:space="0" w:color="auto"/>
        <w:right w:val="none" w:sz="0" w:space="0" w:color="auto"/>
      </w:divBdr>
      <w:divsChild>
        <w:div w:id="1017316263">
          <w:marLeft w:val="0"/>
          <w:marRight w:val="0"/>
          <w:marTop w:val="0"/>
          <w:marBottom w:val="135"/>
          <w:divBdr>
            <w:top w:val="none" w:sz="0" w:space="0" w:color="auto"/>
            <w:left w:val="none" w:sz="0" w:space="0" w:color="auto"/>
            <w:bottom w:val="none" w:sz="0" w:space="0" w:color="auto"/>
            <w:right w:val="none" w:sz="0" w:space="0" w:color="auto"/>
          </w:divBdr>
          <w:divsChild>
            <w:div w:id="959606223">
              <w:marLeft w:val="0"/>
              <w:marRight w:val="0"/>
              <w:marTop w:val="0"/>
              <w:marBottom w:val="0"/>
              <w:divBdr>
                <w:top w:val="none" w:sz="0" w:space="0" w:color="auto"/>
                <w:left w:val="none" w:sz="0" w:space="0" w:color="auto"/>
                <w:bottom w:val="none" w:sz="0" w:space="0" w:color="auto"/>
                <w:right w:val="none" w:sz="0" w:space="0" w:color="auto"/>
              </w:divBdr>
            </w:div>
          </w:divsChild>
        </w:div>
        <w:div w:id="818501369">
          <w:marLeft w:val="0"/>
          <w:marRight w:val="0"/>
          <w:marTop w:val="0"/>
          <w:marBottom w:val="150"/>
          <w:divBdr>
            <w:top w:val="none" w:sz="0" w:space="0" w:color="auto"/>
            <w:left w:val="none" w:sz="0" w:space="0" w:color="auto"/>
            <w:bottom w:val="none" w:sz="0" w:space="0" w:color="auto"/>
            <w:right w:val="none" w:sz="0" w:space="0" w:color="auto"/>
          </w:divBdr>
        </w:div>
      </w:divsChild>
    </w:div>
    <w:div w:id="684065052">
      <w:bodyDiv w:val="1"/>
      <w:marLeft w:val="0"/>
      <w:marRight w:val="0"/>
      <w:marTop w:val="0"/>
      <w:marBottom w:val="0"/>
      <w:divBdr>
        <w:top w:val="none" w:sz="0" w:space="0" w:color="auto"/>
        <w:left w:val="none" w:sz="0" w:space="0" w:color="auto"/>
        <w:bottom w:val="none" w:sz="0" w:space="0" w:color="auto"/>
        <w:right w:val="none" w:sz="0" w:space="0" w:color="auto"/>
      </w:divBdr>
      <w:divsChild>
        <w:div w:id="1995714693">
          <w:marLeft w:val="0"/>
          <w:marRight w:val="0"/>
          <w:marTop w:val="0"/>
          <w:marBottom w:val="135"/>
          <w:divBdr>
            <w:top w:val="none" w:sz="0" w:space="0" w:color="auto"/>
            <w:left w:val="none" w:sz="0" w:space="0" w:color="auto"/>
            <w:bottom w:val="none" w:sz="0" w:space="0" w:color="auto"/>
            <w:right w:val="none" w:sz="0" w:space="0" w:color="auto"/>
          </w:divBdr>
          <w:divsChild>
            <w:div w:id="1888180660">
              <w:marLeft w:val="0"/>
              <w:marRight w:val="0"/>
              <w:marTop w:val="0"/>
              <w:marBottom w:val="0"/>
              <w:divBdr>
                <w:top w:val="none" w:sz="0" w:space="0" w:color="auto"/>
                <w:left w:val="none" w:sz="0" w:space="0" w:color="auto"/>
                <w:bottom w:val="none" w:sz="0" w:space="0" w:color="auto"/>
                <w:right w:val="none" w:sz="0" w:space="0" w:color="auto"/>
              </w:divBdr>
            </w:div>
          </w:divsChild>
        </w:div>
        <w:div w:id="2131506227">
          <w:marLeft w:val="0"/>
          <w:marRight w:val="0"/>
          <w:marTop w:val="0"/>
          <w:marBottom w:val="150"/>
          <w:divBdr>
            <w:top w:val="none" w:sz="0" w:space="0" w:color="auto"/>
            <w:left w:val="none" w:sz="0" w:space="0" w:color="auto"/>
            <w:bottom w:val="none" w:sz="0" w:space="0" w:color="auto"/>
            <w:right w:val="none" w:sz="0" w:space="0" w:color="auto"/>
          </w:divBdr>
        </w:div>
      </w:divsChild>
    </w:div>
    <w:div w:id="709573494">
      <w:bodyDiv w:val="1"/>
      <w:marLeft w:val="0"/>
      <w:marRight w:val="0"/>
      <w:marTop w:val="0"/>
      <w:marBottom w:val="0"/>
      <w:divBdr>
        <w:top w:val="none" w:sz="0" w:space="0" w:color="auto"/>
        <w:left w:val="none" w:sz="0" w:space="0" w:color="auto"/>
        <w:bottom w:val="none" w:sz="0" w:space="0" w:color="auto"/>
        <w:right w:val="none" w:sz="0" w:space="0" w:color="auto"/>
      </w:divBdr>
      <w:divsChild>
        <w:div w:id="1020080840">
          <w:marLeft w:val="0"/>
          <w:marRight w:val="0"/>
          <w:marTop w:val="0"/>
          <w:marBottom w:val="135"/>
          <w:divBdr>
            <w:top w:val="none" w:sz="0" w:space="0" w:color="auto"/>
            <w:left w:val="none" w:sz="0" w:space="0" w:color="auto"/>
            <w:bottom w:val="none" w:sz="0" w:space="0" w:color="auto"/>
            <w:right w:val="none" w:sz="0" w:space="0" w:color="auto"/>
          </w:divBdr>
          <w:divsChild>
            <w:div w:id="248077220">
              <w:marLeft w:val="0"/>
              <w:marRight w:val="0"/>
              <w:marTop w:val="0"/>
              <w:marBottom w:val="0"/>
              <w:divBdr>
                <w:top w:val="none" w:sz="0" w:space="0" w:color="auto"/>
                <w:left w:val="none" w:sz="0" w:space="0" w:color="auto"/>
                <w:bottom w:val="none" w:sz="0" w:space="0" w:color="auto"/>
                <w:right w:val="none" w:sz="0" w:space="0" w:color="auto"/>
              </w:divBdr>
            </w:div>
          </w:divsChild>
        </w:div>
        <w:div w:id="734359567">
          <w:marLeft w:val="0"/>
          <w:marRight w:val="0"/>
          <w:marTop w:val="0"/>
          <w:marBottom w:val="150"/>
          <w:divBdr>
            <w:top w:val="none" w:sz="0" w:space="0" w:color="auto"/>
            <w:left w:val="none" w:sz="0" w:space="0" w:color="auto"/>
            <w:bottom w:val="none" w:sz="0" w:space="0" w:color="auto"/>
            <w:right w:val="none" w:sz="0" w:space="0" w:color="auto"/>
          </w:divBdr>
        </w:div>
      </w:divsChild>
    </w:div>
    <w:div w:id="749622400">
      <w:bodyDiv w:val="1"/>
      <w:marLeft w:val="0"/>
      <w:marRight w:val="0"/>
      <w:marTop w:val="0"/>
      <w:marBottom w:val="0"/>
      <w:divBdr>
        <w:top w:val="none" w:sz="0" w:space="0" w:color="auto"/>
        <w:left w:val="none" w:sz="0" w:space="0" w:color="auto"/>
        <w:bottom w:val="none" w:sz="0" w:space="0" w:color="auto"/>
        <w:right w:val="none" w:sz="0" w:space="0" w:color="auto"/>
      </w:divBdr>
      <w:divsChild>
        <w:div w:id="468480029">
          <w:marLeft w:val="0"/>
          <w:marRight w:val="0"/>
          <w:marTop w:val="0"/>
          <w:marBottom w:val="135"/>
          <w:divBdr>
            <w:top w:val="none" w:sz="0" w:space="0" w:color="auto"/>
            <w:left w:val="none" w:sz="0" w:space="0" w:color="auto"/>
            <w:bottom w:val="none" w:sz="0" w:space="0" w:color="auto"/>
            <w:right w:val="none" w:sz="0" w:space="0" w:color="auto"/>
          </w:divBdr>
          <w:divsChild>
            <w:div w:id="1328050111">
              <w:marLeft w:val="0"/>
              <w:marRight w:val="0"/>
              <w:marTop w:val="0"/>
              <w:marBottom w:val="0"/>
              <w:divBdr>
                <w:top w:val="none" w:sz="0" w:space="0" w:color="auto"/>
                <w:left w:val="none" w:sz="0" w:space="0" w:color="auto"/>
                <w:bottom w:val="none" w:sz="0" w:space="0" w:color="auto"/>
                <w:right w:val="none" w:sz="0" w:space="0" w:color="auto"/>
              </w:divBdr>
            </w:div>
          </w:divsChild>
        </w:div>
        <w:div w:id="1509951466">
          <w:marLeft w:val="0"/>
          <w:marRight w:val="0"/>
          <w:marTop w:val="0"/>
          <w:marBottom w:val="150"/>
          <w:divBdr>
            <w:top w:val="none" w:sz="0" w:space="0" w:color="auto"/>
            <w:left w:val="none" w:sz="0" w:space="0" w:color="auto"/>
            <w:bottom w:val="none" w:sz="0" w:space="0" w:color="auto"/>
            <w:right w:val="none" w:sz="0" w:space="0" w:color="auto"/>
          </w:divBdr>
        </w:div>
      </w:divsChild>
    </w:div>
    <w:div w:id="818614120">
      <w:bodyDiv w:val="1"/>
      <w:marLeft w:val="0"/>
      <w:marRight w:val="0"/>
      <w:marTop w:val="0"/>
      <w:marBottom w:val="0"/>
      <w:divBdr>
        <w:top w:val="none" w:sz="0" w:space="0" w:color="auto"/>
        <w:left w:val="none" w:sz="0" w:space="0" w:color="auto"/>
        <w:bottom w:val="none" w:sz="0" w:space="0" w:color="auto"/>
        <w:right w:val="none" w:sz="0" w:space="0" w:color="auto"/>
      </w:divBdr>
      <w:divsChild>
        <w:div w:id="827213984">
          <w:marLeft w:val="0"/>
          <w:marRight w:val="0"/>
          <w:marTop w:val="0"/>
          <w:marBottom w:val="135"/>
          <w:divBdr>
            <w:top w:val="none" w:sz="0" w:space="0" w:color="auto"/>
            <w:left w:val="none" w:sz="0" w:space="0" w:color="auto"/>
            <w:bottom w:val="none" w:sz="0" w:space="0" w:color="auto"/>
            <w:right w:val="none" w:sz="0" w:space="0" w:color="auto"/>
          </w:divBdr>
          <w:divsChild>
            <w:div w:id="195580425">
              <w:marLeft w:val="0"/>
              <w:marRight w:val="0"/>
              <w:marTop w:val="0"/>
              <w:marBottom w:val="0"/>
              <w:divBdr>
                <w:top w:val="none" w:sz="0" w:space="0" w:color="auto"/>
                <w:left w:val="none" w:sz="0" w:space="0" w:color="auto"/>
                <w:bottom w:val="none" w:sz="0" w:space="0" w:color="auto"/>
                <w:right w:val="none" w:sz="0" w:space="0" w:color="auto"/>
              </w:divBdr>
            </w:div>
          </w:divsChild>
        </w:div>
        <w:div w:id="1434741939">
          <w:marLeft w:val="0"/>
          <w:marRight w:val="0"/>
          <w:marTop w:val="0"/>
          <w:marBottom w:val="150"/>
          <w:divBdr>
            <w:top w:val="none" w:sz="0" w:space="0" w:color="auto"/>
            <w:left w:val="none" w:sz="0" w:space="0" w:color="auto"/>
            <w:bottom w:val="none" w:sz="0" w:space="0" w:color="auto"/>
            <w:right w:val="none" w:sz="0" w:space="0" w:color="auto"/>
          </w:divBdr>
        </w:div>
      </w:divsChild>
    </w:div>
    <w:div w:id="881942676">
      <w:bodyDiv w:val="1"/>
      <w:marLeft w:val="0"/>
      <w:marRight w:val="0"/>
      <w:marTop w:val="0"/>
      <w:marBottom w:val="0"/>
      <w:divBdr>
        <w:top w:val="none" w:sz="0" w:space="0" w:color="auto"/>
        <w:left w:val="none" w:sz="0" w:space="0" w:color="auto"/>
        <w:bottom w:val="none" w:sz="0" w:space="0" w:color="auto"/>
        <w:right w:val="none" w:sz="0" w:space="0" w:color="auto"/>
      </w:divBdr>
      <w:divsChild>
        <w:div w:id="249319370">
          <w:marLeft w:val="0"/>
          <w:marRight w:val="0"/>
          <w:marTop w:val="0"/>
          <w:marBottom w:val="135"/>
          <w:divBdr>
            <w:top w:val="none" w:sz="0" w:space="0" w:color="auto"/>
            <w:left w:val="none" w:sz="0" w:space="0" w:color="auto"/>
            <w:bottom w:val="none" w:sz="0" w:space="0" w:color="auto"/>
            <w:right w:val="none" w:sz="0" w:space="0" w:color="auto"/>
          </w:divBdr>
          <w:divsChild>
            <w:div w:id="1685588239">
              <w:marLeft w:val="0"/>
              <w:marRight w:val="0"/>
              <w:marTop w:val="0"/>
              <w:marBottom w:val="0"/>
              <w:divBdr>
                <w:top w:val="none" w:sz="0" w:space="0" w:color="auto"/>
                <w:left w:val="none" w:sz="0" w:space="0" w:color="auto"/>
                <w:bottom w:val="none" w:sz="0" w:space="0" w:color="auto"/>
                <w:right w:val="none" w:sz="0" w:space="0" w:color="auto"/>
              </w:divBdr>
            </w:div>
          </w:divsChild>
        </w:div>
        <w:div w:id="1260456068">
          <w:marLeft w:val="0"/>
          <w:marRight w:val="0"/>
          <w:marTop w:val="0"/>
          <w:marBottom w:val="150"/>
          <w:divBdr>
            <w:top w:val="none" w:sz="0" w:space="0" w:color="auto"/>
            <w:left w:val="none" w:sz="0" w:space="0" w:color="auto"/>
            <w:bottom w:val="none" w:sz="0" w:space="0" w:color="auto"/>
            <w:right w:val="none" w:sz="0" w:space="0" w:color="auto"/>
          </w:divBdr>
        </w:div>
      </w:divsChild>
    </w:div>
    <w:div w:id="892351271">
      <w:bodyDiv w:val="1"/>
      <w:marLeft w:val="0"/>
      <w:marRight w:val="0"/>
      <w:marTop w:val="0"/>
      <w:marBottom w:val="0"/>
      <w:divBdr>
        <w:top w:val="none" w:sz="0" w:space="0" w:color="auto"/>
        <w:left w:val="none" w:sz="0" w:space="0" w:color="auto"/>
        <w:bottom w:val="none" w:sz="0" w:space="0" w:color="auto"/>
        <w:right w:val="none" w:sz="0" w:space="0" w:color="auto"/>
      </w:divBdr>
      <w:divsChild>
        <w:div w:id="2019768500">
          <w:marLeft w:val="0"/>
          <w:marRight w:val="0"/>
          <w:marTop w:val="0"/>
          <w:marBottom w:val="135"/>
          <w:divBdr>
            <w:top w:val="none" w:sz="0" w:space="0" w:color="auto"/>
            <w:left w:val="none" w:sz="0" w:space="0" w:color="auto"/>
            <w:bottom w:val="none" w:sz="0" w:space="0" w:color="auto"/>
            <w:right w:val="none" w:sz="0" w:space="0" w:color="auto"/>
          </w:divBdr>
          <w:divsChild>
            <w:div w:id="810169227">
              <w:marLeft w:val="0"/>
              <w:marRight w:val="0"/>
              <w:marTop w:val="0"/>
              <w:marBottom w:val="0"/>
              <w:divBdr>
                <w:top w:val="none" w:sz="0" w:space="0" w:color="auto"/>
                <w:left w:val="none" w:sz="0" w:space="0" w:color="auto"/>
                <w:bottom w:val="none" w:sz="0" w:space="0" w:color="auto"/>
                <w:right w:val="none" w:sz="0" w:space="0" w:color="auto"/>
              </w:divBdr>
            </w:div>
          </w:divsChild>
        </w:div>
        <w:div w:id="2094475011">
          <w:marLeft w:val="0"/>
          <w:marRight w:val="0"/>
          <w:marTop w:val="0"/>
          <w:marBottom w:val="150"/>
          <w:divBdr>
            <w:top w:val="none" w:sz="0" w:space="0" w:color="auto"/>
            <w:left w:val="none" w:sz="0" w:space="0" w:color="auto"/>
            <w:bottom w:val="none" w:sz="0" w:space="0" w:color="auto"/>
            <w:right w:val="none" w:sz="0" w:space="0" w:color="auto"/>
          </w:divBdr>
        </w:div>
      </w:divsChild>
    </w:div>
    <w:div w:id="91478066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96">
          <w:marLeft w:val="0"/>
          <w:marRight w:val="0"/>
          <w:marTop w:val="0"/>
          <w:marBottom w:val="135"/>
          <w:divBdr>
            <w:top w:val="none" w:sz="0" w:space="0" w:color="auto"/>
            <w:left w:val="none" w:sz="0" w:space="0" w:color="auto"/>
            <w:bottom w:val="none" w:sz="0" w:space="0" w:color="auto"/>
            <w:right w:val="none" w:sz="0" w:space="0" w:color="auto"/>
          </w:divBdr>
          <w:divsChild>
            <w:div w:id="876551563">
              <w:marLeft w:val="0"/>
              <w:marRight w:val="0"/>
              <w:marTop w:val="0"/>
              <w:marBottom w:val="0"/>
              <w:divBdr>
                <w:top w:val="none" w:sz="0" w:space="0" w:color="auto"/>
                <w:left w:val="none" w:sz="0" w:space="0" w:color="auto"/>
                <w:bottom w:val="none" w:sz="0" w:space="0" w:color="auto"/>
                <w:right w:val="none" w:sz="0" w:space="0" w:color="auto"/>
              </w:divBdr>
            </w:div>
          </w:divsChild>
        </w:div>
        <w:div w:id="530144110">
          <w:marLeft w:val="0"/>
          <w:marRight w:val="0"/>
          <w:marTop w:val="0"/>
          <w:marBottom w:val="150"/>
          <w:divBdr>
            <w:top w:val="none" w:sz="0" w:space="0" w:color="auto"/>
            <w:left w:val="none" w:sz="0" w:space="0" w:color="auto"/>
            <w:bottom w:val="none" w:sz="0" w:space="0" w:color="auto"/>
            <w:right w:val="none" w:sz="0" w:space="0" w:color="auto"/>
          </w:divBdr>
        </w:div>
      </w:divsChild>
    </w:div>
    <w:div w:id="1117018389">
      <w:bodyDiv w:val="1"/>
      <w:marLeft w:val="0"/>
      <w:marRight w:val="0"/>
      <w:marTop w:val="0"/>
      <w:marBottom w:val="0"/>
      <w:divBdr>
        <w:top w:val="none" w:sz="0" w:space="0" w:color="auto"/>
        <w:left w:val="none" w:sz="0" w:space="0" w:color="auto"/>
        <w:bottom w:val="none" w:sz="0" w:space="0" w:color="auto"/>
        <w:right w:val="none" w:sz="0" w:space="0" w:color="auto"/>
      </w:divBdr>
    </w:div>
    <w:div w:id="1166818953">
      <w:bodyDiv w:val="1"/>
      <w:marLeft w:val="0"/>
      <w:marRight w:val="0"/>
      <w:marTop w:val="0"/>
      <w:marBottom w:val="0"/>
      <w:divBdr>
        <w:top w:val="none" w:sz="0" w:space="0" w:color="auto"/>
        <w:left w:val="none" w:sz="0" w:space="0" w:color="auto"/>
        <w:bottom w:val="none" w:sz="0" w:space="0" w:color="auto"/>
        <w:right w:val="none" w:sz="0" w:space="0" w:color="auto"/>
      </w:divBdr>
      <w:divsChild>
        <w:div w:id="142281845">
          <w:marLeft w:val="0"/>
          <w:marRight w:val="0"/>
          <w:marTop w:val="0"/>
          <w:marBottom w:val="135"/>
          <w:divBdr>
            <w:top w:val="none" w:sz="0" w:space="0" w:color="auto"/>
            <w:left w:val="none" w:sz="0" w:space="0" w:color="auto"/>
            <w:bottom w:val="none" w:sz="0" w:space="0" w:color="auto"/>
            <w:right w:val="none" w:sz="0" w:space="0" w:color="auto"/>
          </w:divBdr>
          <w:divsChild>
            <w:div w:id="135805329">
              <w:marLeft w:val="0"/>
              <w:marRight w:val="0"/>
              <w:marTop w:val="0"/>
              <w:marBottom w:val="0"/>
              <w:divBdr>
                <w:top w:val="none" w:sz="0" w:space="0" w:color="auto"/>
                <w:left w:val="none" w:sz="0" w:space="0" w:color="auto"/>
                <w:bottom w:val="none" w:sz="0" w:space="0" w:color="auto"/>
                <w:right w:val="none" w:sz="0" w:space="0" w:color="auto"/>
              </w:divBdr>
            </w:div>
          </w:divsChild>
        </w:div>
        <w:div w:id="2048489192">
          <w:marLeft w:val="0"/>
          <w:marRight w:val="0"/>
          <w:marTop w:val="0"/>
          <w:marBottom w:val="150"/>
          <w:divBdr>
            <w:top w:val="none" w:sz="0" w:space="0" w:color="auto"/>
            <w:left w:val="none" w:sz="0" w:space="0" w:color="auto"/>
            <w:bottom w:val="none" w:sz="0" w:space="0" w:color="auto"/>
            <w:right w:val="none" w:sz="0" w:space="0" w:color="auto"/>
          </w:divBdr>
        </w:div>
      </w:divsChild>
    </w:div>
    <w:div w:id="1322080289">
      <w:bodyDiv w:val="1"/>
      <w:marLeft w:val="0"/>
      <w:marRight w:val="0"/>
      <w:marTop w:val="0"/>
      <w:marBottom w:val="0"/>
      <w:divBdr>
        <w:top w:val="none" w:sz="0" w:space="0" w:color="auto"/>
        <w:left w:val="none" w:sz="0" w:space="0" w:color="auto"/>
        <w:bottom w:val="none" w:sz="0" w:space="0" w:color="auto"/>
        <w:right w:val="none" w:sz="0" w:space="0" w:color="auto"/>
      </w:divBdr>
      <w:divsChild>
        <w:div w:id="1955281798">
          <w:marLeft w:val="0"/>
          <w:marRight w:val="0"/>
          <w:marTop w:val="0"/>
          <w:marBottom w:val="135"/>
          <w:divBdr>
            <w:top w:val="none" w:sz="0" w:space="0" w:color="auto"/>
            <w:left w:val="none" w:sz="0" w:space="0" w:color="auto"/>
            <w:bottom w:val="none" w:sz="0" w:space="0" w:color="auto"/>
            <w:right w:val="none" w:sz="0" w:space="0" w:color="auto"/>
          </w:divBdr>
          <w:divsChild>
            <w:div w:id="940063668">
              <w:marLeft w:val="0"/>
              <w:marRight w:val="0"/>
              <w:marTop w:val="0"/>
              <w:marBottom w:val="0"/>
              <w:divBdr>
                <w:top w:val="none" w:sz="0" w:space="0" w:color="auto"/>
                <w:left w:val="none" w:sz="0" w:space="0" w:color="auto"/>
                <w:bottom w:val="none" w:sz="0" w:space="0" w:color="auto"/>
                <w:right w:val="none" w:sz="0" w:space="0" w:color="auto"/>
              </w:divBdr>
            </w:div>
          </w:divsChild>
        </w:div>
        <w:div w:id="683165509">
          <w:marLeft w:val="0"/>
          <w:marRight w:val="0"/>
          <w:marTop w:val="0"/>
          <w:marBottom w:val="150"/>
          <w:divBdr>
            <w:top w:val="none" w:sz="0" w:space="0" w:color="auto"/>
            <w:left w:val="none" w:sz="0" w:space="0" w:color="auto"/>
            <w:bottom w:val="none" w:sz="0" w:space="0" w:color="auto"/>
            <w:right w:val="none" w:sz="0" w:space="0" w:color="auto"/>
          </w:divBdr>
        </w:div>
      </w:divsChild>
    </w:div>
    <w:div w:id="1408848256">
      <w:bodyDiv w:val="1"/>
      <w:marLeft w:val="0"/>
      <w:marRight w:val="0"/>
      <w:marTop w:val="0"/>
      <w:marBottom w:val="0"/>
      <w:divBdr>
        <w:top w:val="none" w:sz="0" w:space="0" w:color="auto"/>
        <w:left w:val="none" w:sz="0" w:space="0" w:color="auto"/>
        <w:bottom w:val="none" w:sz="0" w:space="0" w:color="auto"/>
        <w:right w:val="none" w:sz="0" w:space="0" w:color="auto"/>
      </w:divBdr>
      <w:divsChild>
        <w:div w:id="530874239">
          <w:marLeft w:val="0"/>
          <w:marRight w:val="0"/>
          <w:marTop w:val="0"/>
          <w:marBottom w:val="135"/>
          <w:divBdr>
            <w:top w:val="none" w:sz="0" w:space="0" w:color="auto"/>
            <w:left w:val="none" w:sz="0" w:space="0" w:color="auto"/>
            <w:bottom w:val="none" w:sz="0" w:space="0" w:color="auto"/>
            <w:right w:val="none" w:sz="0" w:space="0" w:color="auto"/>
          </w:divBdr>
          <w:divsChild>
            <w:div w:id="1456219273">
              <w:marLeft w:val="0"/>
              <w:marRight w:val="0"/>
              <w:marTop w:val="0"/>
              <w:marBottom w:val="0"/>
              <w:divBdr>
                <w:top w:val="none" w:sz="0" w:space="0" w:color="auto"/>
                <w:left w:val="none" w:sz="0" w:space="0" w:color="auto"/>
                <w:bottom w:val="none" w:sz="0" w:space="0" w:color="auto"/>
                <w:right w:val="none" w:sz="0" w:space="0" w:color="auto"/>
              </w:divBdr>
            </w:div>
          </w:divsChild>
        </w:div>
        <w:div w:id="1367481842">
          <w:marLeft w:val="0"/>
          <w:marRight w:val="0"/>
          <w:marTop w:val="0"/>
          <w:marBottom w:val="150"/>
          <w:divBdr>
            <w:top w:val="none" w:sz="0" w:space="0" w:color="auto"/>
            <w:left w:val="none" w:sz="0" w:space="0" w:color="auto"/>
            <w:bottom w:val="none" w:sz="0" w:space="0" w:color="auto"/>
            <w:right w:val="none" w:sz="0" w:space="0" w:color="auto"/>
          </w:divBdr>
        </w:div>
      </w:divsChild>
    </w:div>
    <w:div w:id="1603339178">
      <w:bodyDiv w:val="1"/>
      <w:marLeft w:val="0"/>
      <w:marRight w:val="0"/>
      <w:marTop w:val="0"/>
      <w:marBottom w:val="0"/>
      <w:divBdr>
        <w:top w:val="none" w:sz="0" w:space="0" w:color="auto"/>
        <w:left w:val="none" w:sz="0" w:space="0" w:color="auto"/>
        <w:bottom w:val="none" w:sz="0" w:space="0" w:color="auto"/>
        <w:right w:val="none" w:sz="0" w:space="0" w:color="auto"/>
      </w:divBdr>
      <w:divsChild>
        <w:div w:id="261303646">
          <w:marLeft w:val="0"/>
          <w:marRight w:val="0"/>
          <w:marTop w:val="0"/>
          <w:marBottom w:val="135"/>
          <w:divBdr>
            <w:top w:val="none" w:sz="0" w:space="0" w:color="auto"/>
            <w:left w:val="none" w:sz="0" w:space="0" w:color="auto"/>
            <w:bottom w:val="none" w:sz="0" w:space="0" w:color="auto"/>
            <w:right w:val="none" w:sz="0" w:space="0" w:color="auto"/>
          </w:divBdr>
          <w:divsChild>
            <w:div w:id="2067025032">
              <w:marLeft w:val="0"/>
              <w:marRight w:val="0"/>
              <w:marTop w:val="0"/>
              <w:marBottom w:val="0"/>
              <w:divBdr>
                <w:top w:val="none" w:sz="0" w:space="0" w:color="auto"/>
                <w:left w:val="none" w:sz="0" w:space="0" w:color="auto"/>
                <w:bottom w:val="none" w:sz="0" w:space="0" w:color="auto"/>
                <w:right w:val="none" w:sz="0" w:space="0" w:color="auto"/>
              </w:divBdr>
            </w:div>
          </w:divsChild>
        </w:div>
        <w:div w:id="1093746895">
          <w:marLeft w:val="0"/>
          <w:marRight w:val="0"/>
          <w:marTop w:val="0"/>
          <w:marBottom w:val="150"/>
          <w:divBdr>
            <w:top w:val="none" w:sz="0" w:space="0" w:color="auto"/>
            <w:left w:val="none" w:sz="0" w:space="0" w:color="auto"/>
            <w:bottom w:val="none" w:sz="0" w:space="0" w:color="auto"/>
            <w:right w:val="none" w:sz="0" w:space="0" w:color="auto"/>
          </w:divBdr>
          <w:divsChild>
            <w:div w:id="1683897693">
              <w:marLeft w:val="0"/>
              <w:marRight w:val="0"/>
              <w:marTop w:val="75"/>
              <w:marBottom w:val="75"/>
              <w:divBdr>
                <w:top w:val="single" w:sz="6" w:space="4" w:color="BBBBBB"/>
                <w:left w:val="single" w:sz="6" w:space="26" w:color="BBBBBB"/>
                <w:bottom w:val="single" w:sz="6" w:space="4" w:color="BBBBBB"/>
                <w:right w:val="single" w:sz="6" w:space="4" w:color="BBBBBB"/>
              </w:divBdr>
            </w:div>
          </w:divsChild>
        </w:div>
      </w:divsChild>
    </w:div>
    <w:div w:id="1638485408">
      <w:bodyDiv w:val="1"/>
      <w:marLeft w:val="0"/>
      <w:marRight w:val="0"/>
      <w:marTop w:val="0"/>
      <w:marBottom w:val="0"/>
      <w:divBdr>
        <w:top w:val="none" w:sz="0" w:space="0" w:color="auto"/>
        <w:left w:val="none" w:sz="0" w:space="0" w:color="auto"/>
        <w:bottom w:val="none" w:sz="0" w:space="0" w:color="auto"/>
        <w:right w:val="none" w:sz="0" w:space="0" w:color="auto"/>
      </w:divBdr>
      <w:divsChild>
        <w:div w:id="353115055">
          <w:marLeft w:val="0"/>
          <w:marRight w:val="0"/>
          <w:marTop w:val="0"/>
          <w:marBottom w:val="135"/>
          <w:divBdr>
            <w:top w:val="none" w:sz="0" w:space="0" w:color="auto"/>
            <w:left w:val="none" w:sz="0" w:space="0" w:color="auto"/>
            <w:bottom w:val="none" w:sz="0" w:space="0" w:color="auto"/>
            <w:right w:val="none" w:sz="0" w:space="0" w:color="auto"/>
          </w:divBdr>
          <w:divsChild>
            <w:div w:id="442656198">
              <w:marLeft w:val="0"/>
              <w:marRight w:val="0"/>
              <w:marTop w:val="0"/>
              <w:marBottom w:val="0"/>
              <w:divBdr>
                <w:top w:val="none" w:sz="0" w:space="0" w:color="auto"/>
                <w:left w:val="none" w:sz="0" w:space="0" w:color="auto"/>
                <w:bottom w:val="none" w:sz="0" w:space="0" w:color="auto"/>
                <w:right w:val="none" w:sz="0" w:space="0" w:color="auto"/>
              </w:divBdr>
            </w:div>
          </w:divsChild>
        </w:div>
        <w:div w:id="409739582">
          <w:marLeft w:val="0"/>
          <w:marRight w:val="0"/>
          <w:marTop w:val="0"/>
          <w:marBottom w:val="150"/>
          <w:divBdr>
            <w:top w:val="none" w:sz="0" w:space="0" w:color="auto"/>
            <w:left w:val="none" w:sz="0" w:space="0" w:color="auto"/>
            <w:bottom w:val="none" w:sz="0" w:space="0" w:color="auto"/>
            <w:right w:val="none" w:sz="0" w:space="0" w:color="auto"/>
          </w:divBdr>
          <w:divsChild>
            <w:div w:id="1043167571">
              <w:marLeft w:val="0"/>
              <w:marRight w:val="0"/>
              <w:marTop w:val="0"/>
              <w:marBottom w:val="135"/>
              <w:divBdr>
                <w:top w:val="none" w:sz="0" w:space="0" w:color="auto"/>
                <w:left w:val="none" w:sz="0" w:space="0" w:color="auto"/>
                <w:bottom w:val="none" w:sz="0" w:space="0" w:color="auto"/>
                <w:right w:val="none" w:sz="0" w:space="0" w:color="auto"/>
              </w:divBdr>
              <w:divsChild>
                <w:div w:id="590939598">
                  <w:marLeft w:val="0"/>
                  <w:marRight w:val="0"/>
                  <w:marTop w:val="0"/>
                  <w:marBottom w:val="0"/>
                  <w:divBdr>
                    <w:top w:val="none" w:sz="0" w:space="0" w:color="auto"/>
                    <w:left w:val="none" w:sz="0" w:space="0" w:color="auto"/>
                    <w:bottom w:val="none" w:sz="0" w:space="0" w:color="auto"/>
                    <w:right w:val="none" w:sz="0" w:space="0" w:color="auto"/>
                  </w:divBdr>
                </w:div>
              </w:divsChild>
            </w:div>
            <w:div w:id="2055763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907904">
      <w:bodyDiv w:val="1"/>
      <w:marLeft w:val="0"/>
      <w:marRight w:val="0"/>
      <w:marTop w:val="0"/>
      <w:marBottom w:val="0"/>
      <w:divBdr>
        <w:top w:val="none" w:sz="0" w:space="0" w:color="auto"/>
        <w:left w:val="none" w:sz="0" w:space="0" w:color="auto"/>
        <w:bottom w:val="none" w:sz="0" w:space="0" w:color="auto"/>
        <w:right w:val="none" w:sz="0" w:space="0" w:color="auto"/>
      </w:divBdr>
      <w:divsChild>
        <w:div w:id="694579842">
          <w:marLeft w:val="0"/>
          <w:marRight w:val="0"/>
          <w:marTop w:val="0"/>
          <w:marBottom w:val="135"/>
          <w:divBdr>
            <w:top w:val="none" w:sz="0" w:space="0" w:color="auto"/>
            <w:left w:val="none" w:sz="0" w:space="0" w:color="auto"/>
            <w:bottom w:val="none" w:sz="0" w:space="0" w:color="auto"/>
            <w:right w:val="none" w:sz="0" w:space="0" w:color="auto"/>
          </w:divBdr>
          <w:divsChild>
            <w:div w:id="686559981">
              <w:marLeft w:val="0"/>
              <w:marRight w:val="0"/>
              <w:marTop w:val="0"/>
              <w:marBottom w:val="0"/>
              <w:divBdr>
                <w:top w:val="none" w:sz="0" w:space="0" w:color="auto"/>
                <w:left w:val="none" w:sz="0" w:space="0" w:color="auto"/>
                <w:bottom w:val="none" w:sz="0" w:space="0" w:color="auto"/>
                <w:right w:val="none" w:sz="0" w:space="0" w:color="auto"/>
              </w:divBdr>
            </w:div>
          </w:divsChild>
        </w:div>
        <w:div w:id="969554824">
          <w:marLeft w:val="0"/>
          <w:marRight w:val="0"/>
          <w:marTop w:val="0"/>
          <w:marBottom w:val="150"/>
          <w:divBdr>
            <w:top w:val="none" w:sz="0" w:space="0" w:color="auto"/>
            <w:left w:val="none" w:sz="0" w:space="0" w:color="auto"/>
            <w:bottom w:val="none" w:sz="0" w:space="0" w:color="auto"/>
            <w:right w:val="none" w:sz="0" w:space="0" w:color="auto"/>
          </w:divBdr>
        </w:div>
      </w:divsChild>
    </w:div>
    <w:div w:id="1873571170">
      <w:bodyDiv w:val="1"/>
      <w:marLeft w:val="0"/>
      <w:marRight w:val="0"/>
      <w:marTop w:val="0"/>
      <w:marBottom w:val="0"/>
      <w:divBdr>
        <w:top w:val="none" w:sz="0" w:space="0" w:color="auto"/>
        <w:left w:val="none" w:sz="0" w:space="0" w:color="auto"/>
        <w:bottom w:val="none" w:sz="0" w:space="0" w:color="auto"/>
        <w:right w:val="none" w:sz="0" w:space="0" w:color="auto"/>
      </w:divBdr>
      <w:divsChild>
        <w:div w:id="611937183">
          <w:marLeft w:val="0"/>
          <w:marRight w:val="0"/>
          <w:marTop w:val="0"/>
          <w:marBottom w:val="135"/>
          <w:divBdr>
            <w:top w:val="none" w:sz="0" w:space="0" w:color="auto"/>
            <w:left w:val="none" w:sz="0" w:space="0" w:color="auto"/>
            <w:bottom w:val="none" w:sz="0" w:space="0" w:color="auto"/>
            <w:right w:val="none" w:sz="0" w:space="0" w:color="auto"/>
          </w:divBdr>
          <w:divsChild>
            <w:div w:id="369653042">
              <w:marLeft w:val="0"/>
              <w:marRight w:val="0"/>
              <w:marTop w:val="0"/>
              <w:marBottom w:val="0"/>
              <w:divBdr>
                <w:top w:val="none" w:sz="0" w:space="0" w:color="auto"/>
                <w:left w:val="none" w:sz="0" w:space="0" w:color="auto"/>
                <w:bottom w:val="none" w:sz="0" w:space="0" w:color="auto"/>
                <w:right w:val="none" w:sz="0" w:space="0" w:color="auto"/>
              </w:divBdr>
            </w:div>
          </w:divsChild>
        </w:div>
        <w:div w:id="1484196094">
          <w:marLeft w:val="0"/>
          <w:marRight w:val="0"/>
          <w:marTop w:val="0"/>
          <w:marBottom w:val="150"/>
          <w:divBdr>
            <w:top w:val="none" w:sz="0" w:space="0" w:color="auto"/>
            <w:left w:val="none" w:sz="0" w:space="0" w:color="auto"/>
            <w:bottom w:val="none" w:sz="0" w:space="0" w:color="auto"/>
            <w:right w:val="none" w:sz="0" w:space="0" w:color="auto"/>
          </w:divBdr>
        </w:div>
      </w:divsChild>
    </w:div>
    <w:div w:id="2006400594">
      <w:bodyDiv w:val="1"/>
      <w:marLeft w:val="0"/>
      <w:marRight w:val="0"/>
      <w:marTop w:val="0"/>
      <w:marBottom w:val="0"/>
      <w:divBdr>
        <w:top w:val="none" w:sz="0" w:space="0" w:color="auto"/>
        <w:left w:val="none" w:sz="0" w:space="0" w:color="auto"/>
        <w:bottom w:val="none" w:sz="0" w:space="0" w:color="auto"/>
        <w:right w:val="none" w:sz="0" w:space="0" w:color="auto"/>
      </w:divBdr>
      <w:divsChild>
        <w:div w:id="365716667">
          <w:marLeft w:val="0"/>
          <w:marRight w:val="0"/>
          <w:marTop w:val="0"/>
          <w:marBottom w:val="135"/>
          <w:divBdr>
            <w:top w:val="none" w:sz="0" w:space="0" w:color="auto"/>
            <w:left w:val="none" w:sz="0" w:space="0" w:color="auto"/>
            <w:bottom w:val="none" w:sz="0" w:space="0" w:color="auto"/>
            <w:right w:val="none" w:sz="0" w:space="0" w:color="auto"/>
          </w:divBdr>
          <w:divsChild>
            <w:div w:id="2096514784">
              <w:marLeft w:val="0"/>
              <w:marRight w:val="0"/>
              <w:marTop w:val="0"/>
              <w:marBottom w:val="0"/>
              <w:divBdr>
                <w:top w:val="none" w:sz="0" w:space="0" w:color="auto"/>
                <w:left w:val="none" w:sz="0" w:space="0" w:color="auto"/>
                <w:bottom w:val="none" w:sz="0" w:space="0" w:color="auto"/>
                <w:right w:val="none" w:sz="0" w:space="0" w:color="auto"/>
              </w:divBdr>
            </w:div>
          </w:divsChild>
        </w:div>
        <w:div w:id="2030375733">
          <w:marLeft w:val="0"/>
          <w:marRight w:val="0"/>
          <w:marTop w:val="0"/>
          <w:marBottom w:val="150"/>
          <w:divBdr>
            <w:top w:val="none" w:sz="0" w:space="0" w:color="auto"/>
            <w:left w:val="none" w:sz="0" w:space="0" w:color="auto"/>
            <w:bottom w:val="none" w:sz="0" w:space="0" w:color="auto"/>
            <w:right w:val="none" w:sz="0" w:space="0" w:color="auto"/>
          </w:divBdr>
        </w:div>
      </w:divsChild>
    </w:div>
    <w:div w:id="2040665747">
      <w:bodyDiv w:val="1"/>
      <w:marLeft w:val="0"/>
      <w:marRight w:val="0"/>
      <w:marTop w:val="0"/>
      <w:marBottom w:val="0"/>
      <w:divBdr>
        <w:top w:val="none" w:sz="0" w:space="0" w:color="auto"/>
        <w:left w:val="none" w:sz="0" w:space="0" w:color="auto"/>
        <w:bottom w:val="none" w:sz="0" w:space="0" w:color="auto"/>
        <w:right w:val="none" w:sz="0" w:space="0" w:color="auto"/>
      </w:divBdr>
      <w:divsChild>
        <w:div w:id="1396931701">
          <w:marLeft w:val="0"/>
          <w:marRight w:val="0"/>
          <w:marTop w:val="0"/>
          <w:marBottom w:val="135"/>
          <w:divBdr>
            <w:top w:val="none" w:sz="0" w:space="0" w:color="auto"/>
            <w:left w:val="none" w:sz="0" w:space="0" w:color="auto"/>
            <w:bottom w:val="none" w:sz="0" w:space="0" w:color="auto"/>
            <w:right w:val="none" w:sz="0" w:space="0" w:color="auto"/>
          </w:divBdr>
          <w:divsChild>
            <w:div w:id="955797341">
              <w:marLeft w:val="0"/>
              <w:marRight w:val="0"/>
              <w:marTop w:val="0"/>
              <w:marBottom w:val="0"/>
              <w:divBdr>
                <w:top w:val="none" w:sz="0" w:space="0" w:color="auto"/>
                <w:left w:val="none" w:sz="0" w:space="0" w:color="auto"/>
                <w:bottom w:val="none" w:sz="0" w:space="0" w:color="auto"/>
                <w:right w:val="none" w:sz="0" w:space="0" w:color="auto"/>
              </w:divBdr>
            </w:div>
          </w:divsChild>
        </w:div>
        <w:div w:id="17778639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o.org.tr/d/file/cesitli-durumlarda-esas-sozlesmede-bulunmasi-gerekli-ya-da-faydali-hukumle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7</cp:revision>
  <dcterms:created xsi:type="dcterms:W3CDTF">2019-03-28T16:43:00Z</dcterms:created>
  <dcterms:modified xsi:type="dcterms:W3CDTF">2019-04-05T16:08:00Z</dcterms:modified>
</cp:coreProperties>
</file>